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96E0" w14:textId="075F170B" w:rsidR="00AC675E" w:rsidRPr="00AC675E" w:rsidRDefault="00AC675E" w:rsidP="00AC675E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Fecha</w:t>
      </w:r>
    </w:p>
    <w:p w14:paraId="0DC7F282" w14:textId="77777777" w:rsidR="00AC675E" w:rsidRPr="00AC675E" w:rsidRDefault="00AC675E" w:rsidP="00AC675E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 xml:space="preserve">Estimado padre o tutor: </w:t>
      </w:r>
    </w:p>
    <w:p w14:paraId="3C1F6E5F" w14:textId="4291DD31" w:rsidR="00AC675E" w:rsidRPr="00AC675E" w:rsidRDefault="00AC675E" w:rsidP="00AC675E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 xml:space="preserve">Es posible que su niño haya sido expuesto recientemente a la </w:t>
      </w:r>
      <w:r w:rsidRPr="00AC675E">
        <w:rPr>
          <w:rFonts w:ascii="Arial" w:hAnsi="Arial" w:cs="Arial"/>
          <w:b/>
          <w:sz w:val="20"/>
          <w:szCs w:val="20"/>
          <w:lang w:val="es-US"/>
        </w:rPr>
        <w:t>tiña</w:t>
      </w:r>
      <w:r w:rsidRPr="00AC675E">
        <w:rPr>
          <w:rFonts w:ascii="Arial" w:hAnsi="Arial" w:cs="Arial"/>
          <w:sz w:val="20"/>
          <w:szCs w:val="20"/>
          <w:lang w:val="es-US"/>
        </w:rPr>
        <w:t>. La tiña es una infección común de hongo que puede afectar el cuerpo, los pies o el cuero cabelludo. El nombre describe el anillo rojo que puede aparecer en la piel de una persona infectada.</w:t>
      </w:r>
    </w:p>
    <w:p w14:paraId="72F3778E" w14:textId="77777777" w:rsidR="00AC675E" w:rsidRPr="00AC675E" w:rsidRDefault="00AC675E" w:rsidP="00AC675E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AC675E">
        <w:rPr>
          <w:rFonts w:ascii="Arial" w:hAnsi="Arial" w:cs="Arial"/>
          <w:b/>
          <w:sz w:val="22"/>
          <w:szCs w:val="22"/>
          <w:lang w:val="es-US"/>
        </w:rPr>
        <w:t xml:space="preserve">¿Cuáles son los síntomas de la tiña? </w:t>
      </w:r>
    </w:p>
    <w:p w14:paraId="013E80B2" w14:textId="70DF69B4" w:rsidR="00AC675E" w:rsidRPr="00AC675E" w:rsidRDefault="00AC675E" w:rsidP="00AC675E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>Los síntomas incluyen zonas rojas en forma de anillo con los bordes elevados y un centro claro. Cuando la tiña está en el cuero cabelludo, pueda parecer una zona de caspa. También la pérdida de pelo o pelo roto podría ocurrir. Cuando está en los pies, la piel aparece escamosa y agrietada, particularmente entre los dedos.</w:t>
      </w:r>
    </w:p>
    <w:p w14:paraId="6D7DAA68" w14:textId="77777777" w:rsidR="00AC675E" w:rsidRPr="00AC675E" w:rsidRDefault="00AC675E" w:rsidP="00AC675E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AC675E">
        <w:rPr>
          <w:rFonts w:ascii="Arial" w:hAnsi="Arial" w:cs="Arial"/>
          <w:b/>
          <w:sz w:val="22"/>
          <w:szCs w:val="22"/>
          <w:lang w:val="es-US"/>
        </w:rPr>
        <w:t xml:space="preserve">¿Cómo se propaga la tiña? </w:t>
      </w:r>
    </w:p>
    <w:p w14:paraId="08FF493A" w14:textId="45E7147A" w:rsidR="00AC675E" w:rsidRPr="00AC675E" w:rsidRDefault="00AC675E" w:rsidP="00AC675E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>El contacto directo con el sarpullido de una persona infectada se transmite la tiña. También se propaga por medio de contacto indirecto a través del intercambio de peines, cepillos, toallas, ropa o ropa de cama. Las mascotas que tengan tiña también les pasan el hongo a las personas.</w:t>
      </w:r>
    </w:p>
    <w:p w14:paraId="1F1FF104" w14:textId="77777777" w:rsidR="00AC675E" w:rsidRPr="00AC675E" w:rsidRDefault="00AC675E" w:rsidP="00AC675E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AC675E">
        <w:rPr>
          <w:rFonts w:ascii="Arial" w:hAnsi="Arial" w:cs="Arial"/>
          <w:b/>
          <w:sz w:val="22"/>
          <w:szCs w:val="22"/>
          <w:lang w:val="es-US"/>
        </w:rPr>
        <w:t xml:space="preserve">¿Cómo se diagnostica y se le da tratamiento a la tiña? </w:t>
      </w:r>
    </w:p>
    <w:p w14:paraId="276DEF5C" w14:textId="3BCBC584" w:rsidR="00AC675E" w:rsidRPr="00AC675E" w:rsidRDefault="00AC675E" w:rsidP="00AC675E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 xml:space="preserve">Un médico diagnostica la tiña a base de la apariencia de la erupción o examinando la erupción con una luz azul. El tratamiento de la tiña de la piel puede incluir pomadas </w:t>
      </w:r>
      <w:proofErr w:type="spellStart"/>
      <w:r w:rsidRPr="00AC675E">
        <w:rPr>
          <w:rFonts w:ascii="Arial" w:hAnsi="Arial" w:cs="Arial"/>
          <w:sz w:val="20"/>
          <w:szCs w:val="20"/>
          <w:lang w:val="es-US"/>
        </w:rPr>
        <w:t>anti-hongos</w:t>
      </w:r>
      <w:proofErr w:type="spellEnd"/>
      <w:r w:rsidRPr="00AC675E">
        <w:rPr>
          <w:rFonts w:ascii="Arial" w:hAnsi="Arial" w:cs="Arial"/>
          <w:sz w:val="20"/>
          <w:szCs w:val="20"/>
          <w:lang w:val="es-US"/>
        </w:rPr>
        <w:t xml:space="preserve">. La mayoría de las veces, las pomadas </w:t>
      </w:r>
      <w:proofErr w:type="spellStart"/>
      <w:r w:rsidRPr="00AC675E">
        <w:rPr>
          <w:rFonts w:ascii="Arial" w:hAnsi="Arial" w:cs="Arial"/>
          <w:sz w:val="20"/>
          <w:szCs w:val="20"/>
          <w:lang w:val="es-US"/>
        </w:rPr>
        <w:t>anti-hongos</w:t>
      </w:r>
      <w:proofErr w:type="spellEnd"/>
      <w:r w:rsidRPr="00AC675E">
        <w:rPr>
          <w:rFonts w:ascii="Arial" w:hAnsi="Arial" w:cs="Arial"/>
          <w:sz w:val="20"/>
          <w:szCs w:val="20"/>
          <w:lang w:val="es-US"/>
        </w:rPr>
        <w:t xml:space="preserve"> sin receta son </w:t>
      </w:r>
      <w:r w:rsidRPr="00AC675E">
        <w:rPr>
          <w:rFonts w:ascii="Arial" w:hAnsi="Arial" w:cs="Arial"/>
          <w:sz w:val="20"/>
          <w:szCs w:val="20"/>
          <w:lang w:val="es-US"/>
        </w:rPr>
        <w:t>efectivos</w:t>
      </w:r>
      <w:r w:rsidRPr="00AC675E">
        <w:rPr>
          <w:rFonts w:ascii="Arial" w:hAnsi="Arial" w:cs="Arial"/>
          <w:sz w:val="20"/>
          <w:szCs w:val="20"/>
          <w:lang w:val="es-US"/>
        </w:rPr>
        <w:t>; pida consejo a su</w:t>
      </w:r>
      <w:r w:rsidRPr="00AC675E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AC675E">
        <w:rPr>
          <w:rFonts w:ascii="Arial" w:hAnsi="Arial" w:cs="Arial"/>
          <w:sz w:val="20"/>
          <w:szCs w:val="20"/>
          <w:lang w:val="es-ES"/>
        </w:rPr>
        <w:t>farmacéutico</w:t>
      </w:r>
      <w:r w:rsidRPr="00AC675E">
        <w:rPr>
          <w:rFonts w:ascii="Arial" w:hAnsi="Arial" w:cs="Arial"/>
          <w:sz w:val="20"/>
          <w:szCs w:val="20"/>
          <w:lang w:val="es-US"/>
        </w:rPr>
        <w:t xml:space="preserve">. A veces se necesiten medicinas recetadas </w:t>
      </w:r>
      <w:proofErr w:type="spellStart"/>
      <w:r w:rsidRPr="00AC675E">
        <w:rPr>
          <w:rFonts w:ascii="Arial" w:hAnsi="Arial" w:cs="Arial"/>
          <w:sz w:val="20"/>
          <w:szCs w:val="20"/>
          <w:lang w:val="es-US"/>
        </w:rPr>
        <w:t>anti-hongos</w:t>
      </w:r>
      <w:proofErr w:type="spellEnd"/>
      <w:r w:rsidRPr="00AC675E">
        <w:rPr>
          <w:rFonts w:ascii="Arial" w:hAnsi="Arial" w:cs="Arial"/>
          <w:sz w:val="20"/>
          <w:szCs w:val="20"/>
          <w:lang w:val="es-US"/>
        </w:rPr>
        <w:t>. Las infecciones del cuero cabelludo o de las uñas se tratan con medicinas como pastillas. Un niño puede regresar a la guardería o a la escuela después de iniciar el tratamiento.</w:t>
      </w:r>
    </w:p>
    <w:p w14:paraId="5635AB78" w14:textId="77777777" w:rsidR="00AC675E" w:rsidRPr="00AC675E" w:rsidRDefault="00AC675E" w:rsidP="00AC675E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AC675E">
        <w:rPr>
          <w:rFonts w:ascii="Arial" w:hAnsi="Arial" w:cs="Arial"/>
          <w:b/>
          <w:sz w:val="22"/>
          <w:szCs w:val="22"/>
          <w:lang w:val="es-US"/>
        </w:rPr>
        <w:t xml:space="preserve">¿Cómo se controla la propagación? </w:t>
      </w:r>
    </w:p>
    <w:p w14:paraId="6400073D" w14:textId="6B1A189C" w:rsidR="00AC675E" w:rsidRPr="00AC675E" w:rsidRDefault="00AC675E" w:rsidP="00AC675E">
      <w:pPr>
        <w:pStyle w:val="BodyCopy"/>
        <w:numPr>
          <w:ilvl w:val="0"/>
          <w:numId w:val="1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>Asegure que todas las personas infectadas reciban el tratamiento apropiado.</w:t>
      </w:r>
    </w:p>
    <w:p w14:paraId="70229788" w14:textId="5BB2880C" w:rsidR="00AC675E" w:rsidRPr="00AC675E" w:rsidRDefault="00AC675E" w:rsidP="00AC675E">
      <w:pPr>
        <w:pStyle w:val="BodyCopy"/>
        <w:numPr>
          <w:ilvl w:val="0"/>
          <w:numId w:val="1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>Cubra la piel afectada con un vendaje limpio y seco o con ropa.</w:t>
      </w:r>
    </w:p>
    <w:p w14:paraId="7A1C3D94" w14:textId="4229E13C" w:rsidR="00AC675E" w:rsidRPr="00AC675E" w:rsidRDefault="00AC675E" w:rsidP="00AC675E">
      <w:pPr>
        <w:pStyle w:val="BodyCopy"/>
        <w:numPr>
          <w:ilvl w:val="0"/>
          <w:numId w:val="1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>No permita el compartimiento de cascos de bicicleta, gorras, peines, cepillos, prendas para el pelo, bufandas, ropa, ropa de cama o toallas.</w:t>
      </w:r>
    </w:p>
    <w:p w14:paraId="28735CAA" w14:textId="210DD8CC" w:rsidR="00AC675E" w:rsidRPr="00AC675E" w:rsidRDefault="00AC675E" w:rsidP="00AC675E">
      <w:pPr>
        <w:pStyle w:val="BodyCopy"/>
        <w:numPr>
          <w:ilvl w:val="0"/>
          <w:numId w:val="1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 xml:space="preserve">Lleve las </w:t>
      </w:r>
      <w:r w:rsidRPr="00AC675E">
        <w:rPr>
          <w:rFonts w:ascii="Arial" w:hAnsi="Arial" w:cs="Arial"/>
          <w:sz w:val="20"/>
          <w:szCs w:val="20"/>
          <w:lang w:val="es-US"/>
        </w:rPr>
        <w:t>mascotas infectadas</w:t>
      </w:r>
      <w:r w:rsidRPr="00AC675E">
        <w:rPr>
          <w:rFonts w:ascii="Arial" w:hAnsi="Arial" w:cs="Arial"/>
          <w:sz w:val="20"/>
          <w:szCs w:val="20"/>
          <w:lang w:val="es-US"/>
        </w:rPr>
        <w:t xml:space="preserve"> al veterinario para un tratamiento apropiado.</w:t>
      </w:r>
    </w:p>
    <w:p w14:paraId="6CB6B002" w14:textId="7AD60215" w:rsidR="00AC675E" w:rsidRPr="00AC675E" w:rsidRDefault="00AC675E" w:rsidP="00AC675E">
      <w:pPr>
        <w:pStyle w:val="BodyCopy"/>
        <w:numPr>
          <w:ilvl w:val="0"/>
          <w:numId w:val="1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>Evita el contacto cercano con mascotas infectadas.</w:t>
      </w:r>
    </w:p>
    <w:p w14:paraId="378B3D28" w14:textId="6E8B8E11" w:rsidR="00AC675E" w:rsidRPr="00AC675E" w:rsidRDefault="00AC675E" w:rsidP="00AC675E">
      <w:pPr>
        <w:pStyle w:val="BodyCopy"/>
        <w:numPr>
          <w:ilvl w:val="0"/>
          <w:numId w:val="1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>Lávese a fondo las manos después de aplicar la pomada contra el hongo y después de tocar a los animales.</w:t>
      </w:r>
    </w:p>
    <w:p w14:paraId="73B5E7E4" w14:textId="17F35EE1" w:rsidR="00AC675E" w:rsidRPr="00AC675E" w:rsidRDefault="00AC675E" w:rsidP="00AC675E">
      <w:pPr>
        <w:pStyle w:val="BodyCopy"/>
        <w:numPr>
          <w:ilvl w:val="0"/>
          <w:numId w:val="17"/>
        </w:numPr>
        <w:spacing w:after="240"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>Lave las sábanas, ropa y pijamas cada día mientras esté infectado.</w:t>
      </w:r>
    </w:p>
    <w:p w14:paraId="7A1B20C9" w14:textId="77777777" w:rsidR="00AC675E" w:rsidRPr="00AC675E" w:rsidRDefault="00AC675E" w:rsidP="00AC675E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AC675E">
        <w:rPr>
          <w:rFonts w:ascii="Arial" w:hAnsi="Arial" w:cs="Arial"/>
          <w:b/>
          <w:sz w:val="22"/>
          <w:szCs w:val="22"/>
          <w:lang w:val="es-US"/>
        </w:rPr>
        <w:t xml:space="preserve">¿Cómo puedo obtener más información? </w:t>
      </w:r>
    </w:p>
    <w:p w14:paraId="10C54145" w14:textId="169147EE" w:rsidR="008E5DA8" w:rsidRPr="00AC675E" w:rsidRDefault="00AC675E" w:rsidP="00AC675E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AC675E">
        <w:rPr>
          <w:rFonts w:ascii="Arial" w:hAnsi="Arial" w:cs="Arial"/>
          <w:sz w:val="20"/>
          <w:szCs w:val="20"/>
          <w:lang w:val="es-US"/>
        </w:rPr>
        <w:t>Para más información sobre la tiña, puede comunicarse con su médico</w:t>
      </w:r>
      <w:r>
        <w:rPr>
          <w:rFonts w:ascii="Arial" w:hAnsi="Arial" w:cs="Arial"/>
          <w:sz w:val="20"/>
          <w:szCs w:val="20"/>
          <w:lang w:val="es-US"/>
        </w:rPr>
        <w:t>.</w:t>
      </w:r>
    </w:p>
    <w:sectPr w:rsidR="008E5DA8" w:rsidRPr="00AC675E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409B" w14:textId="77777777" w:rsidR="00320B08" w:rsidRDefault="00320B08" w:rsidP="008E55A1">
      <w:pPr>
        <w:spacing w:after="0" w:line="240" w:lineRule="auto"/>
      </w:pPr>
      <w:r>
        <w:separator/>
      </w:r>
    </w:p>
  </w:endnote>
  <w:endnote w:type="continuationSeparator" w:id="0">
    <w:p w14:paraId="7CED31F3" w14:textId="77777777" w:rsidR="00320B08" w:rsidRDefault="00320B08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70F6" w14:textId="77777777" w:rsidR="00320B08" w:rsidRDefault="00320B08" w:rsidP="008E55A1">
      <w:pPr>
        <w:spacing w:after="0" w:line="240" w:lineRule="auto"/>
      </w:pPr>
      <w:r>
        <w:separator/>
      </w:r>
    </w:p>
  </w:footnote>
  <w:footnote w:type="continuationSeparator" w:id="0">
    <w:p w14:paraId="08FB3B91" w14:textId="77777777" w:rsidR="00320B08" w:rsidRDefault="00320B08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983"/>
    <w:multiLevelType w:val="hybridMultilevel"/>
    <w:tmpl w:val="AC5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0FA"/>
    <w:multiLevelType w:val="hybridMultilevel"/>
    <w:tmpl w:val="8D3A89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0C9"/>
    <w:multiLevelType w:val="hybridMultilevel"/>
    <w:tmpl w:val="E57C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4FD0"/>
    <w:multiLevelType w:val="hybridMultilevel"/>
    <w:tmpl w:val="248C5C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1A546B9"/>
    <w:multiLevelType w:val="hybridMultilevel"/>
    <w:tmpl w:val="C326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74668"/>
    <w:multiLevelType w:val="hybridMultilevel"/>
    <w:tmpl w:val="68D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2CFA"/>
    <w:multiLevelType w:val="hybridMultilevel"/>
    <w:tmpl w:val="43E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578D2"/>
    <w:multiLevelType w:val="hybridMultilevel"/>
    <w:tmpl w:val="D04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C1E05"/>
    <w:multiLevelType w:val="hybridMultilevel"/>
    <w:tmpl w:val="BD1C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51C0E"/>
    <w:multiLevelType w:val="hybridMultilevel"/>
    <w:tmpl w:val="F51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13"/>
  </w:num>
  <w:num w:numId="2" w16cid:durableId="1072587163">
    <w:abstractNumId w:val="7"/>
  </w:num>
  <w:num w:numId="3" w16cid:durableId="1629358581">
    <w:abstractNumId w:val="6"/>
  </w:num>
  <w:num w:numId="4" w16cid:durableId="658078002">
    <w:abstractNumId w:val="5"/>
  </w:num>
  <w:num w:numId="5" w16cid:durableId="153300342">
    <w:abstractNumId w:val="11"/>
  </w:num>
  <w:num w:numId="6" w16cid:durableId="851721558">
    <w:abstractNumId w:val="3"/>
  </w:num>
  <w:num w:numId="7" w16cid:durableId="581985238">
    <w:abstractNumId w:val="1"/>
  </w:num>
  <w:num w:numId="8" w16cid:durableId="2033451606">
    <w:abstractNumId w:val="0"/>
  </w:num>
  <w:num w:numId="9" w16cid:durableId="1319378508">
    <w:abstractNumId w:val="4"/>
  </w:num>
  <w:num w:numId="10" w16cid:durableId="841969507">
    <w:abstractNumId w:val="16"/>
  </w:num>
  <w:num w:numId="11" w16cid:durableId="1660187950">
    <w:abstractNumId w:val="8"/>
  </w:num>
  <w:num w:numId="12" w16cid:durableId="1748723465">
    <w:abstractNumId w:val="2"/>
  </w:num>
  <w:num w:numId="13" w16cid:durableId="2122186888">
    <w:abstractNumId w:val="10"/>
  </w:num>
  <w:num w:numId="14" w16cid:durableId="572356096">
    <w:abstractNumId w:val="14"/>
  </w:num>
  <w:num w:numId="15" w16cid:durableId="657999210">
    <w:abstractNumId w:val="12"/>
  </w:num>
  <w:num w:numId="16" w16cid:durableId="1994602813">
    <w:abstractNumId w:val="9"/>
  </w:num>
  <w:num w:numId="17" w16cid:durableId="1172598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C34F8"/>
    <w:rsid w:val="00233FC1"/>
    <w:rsid w:val="00270616"/>
    <w:rsid w:val="00320B08"/>
    <w:rsid w:val="00371A91"/>
    <w:rsid w:val="003845DF"/>
    <w:rsid w:val="003E652D"/>
    <w:rsid w:val="00407623"/>
    <w:rsid w:val="00451B45"/>
    <w:rsid w:val="004B4FD5"/>
    <w:rsid w:val="00531421"/>
    <w:rsid w:val="00545C02"/>
    <w:rsid w:val="00551B12"/>
    <w:rsid w:val="005673B9"/>
    <w:rsid w:val="005A0757"/>
    <w:rsid w:val="005A7887"/>
    <w:rsid w:val="006307D1"/>
    <w:rsid w:val="006A7BC7"/>
    <w:rsid w:val="006B5062"/>
    <w:rsid w:val="00796E92"/>
    <w:rsid w:val="007C482E"/>
    <w:rsid w:val="007D7EB9"/>
    <w:rsid w:val="0080060C"/>
    <w:rsid w:val="008E55A1"/>
    <w:rsid w:val="008E5DA8"/>
    <w:rsid w:val="008F2772"/>
    <w:rsid w:val="00977597"/>
    <w:rsid w:val="00AC675E"/>
    <w:rsid w:val="00AE09A3"/>
    <w:rsid w:val="00B77423"/>
    <w:rsid w:val="00BC5E3E"/>
    <w:rsid w:val="00BE236F"/>
    <w:rsid w:val="00C02644"/>
    <w:rsid w:val="00C202D2"/>
    <w:rsid w:val="00CF2B88"/>
    <w:rsid w:val="00D64127"/>
    <w:rsid w:val="00DE3B8A"/>
    <w:rsid w:val="00ED3B9B"/>
    <w:rsid w:val="00EF1E01"/>
    <w:rsid w:val="00F553FB"/>
    <w:rsid w:val="00F926E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2024-02-16T18:09:00Z</dcterms:created>
  <dcterms:modified xsi:type="dcterms:W3CDTF">2024-02-16T18:09:00Z</dcterms:modified>
</cp:coreProperties>
</file>